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F4" w:rsidRDefault="00813CF4" w:rsidP="00813CF4">
      <w:pPr>
        <w:pStyle w:val="Tytu"/>
      </w:pPr>
      <w:r>
        <w:t>SZKOŁA   PODSTAWOWA   W   JANUSZEWICACH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13CF4" w:rsidTr="007B516A">
        <w:trPr>
          <w:trHeight w:val="303"/>
        </w:trPr>
        <w:tc>
          <w:tcPr>
            <w:tcW w:w="10206" w:type="dxa"/>
            <w:shd w:val="clear" w:color="auto" w:fill="auto"/>
          </w:tcPr>
          <w:p w:rsidR="00813CF4" w:rsidRDefault="00813CF4" w:rsidP="007B516A">
            <w:pPr>
              <w:jc w:val="center"/>
            </w:pPr>
            <w:r>
              <w:t xml:space="preserve">Januszewice </w:t>
            </w:r>
            <w:proofErr w:type="gramStart"/>
            <w:r>
              <w:t xml:space="preserve">67,   </w:t>
            </w:r>
            <w:proofErr w:type="gramEnd"/>
            <w:r>
              <w:t xml:space="preserve">  26-300 Opoczno</w:t>
            </w:r>
          </w:p>
          <w:p w:rsidR="00813CF4" w:rsidRDefault="00813CF4" w:rsidP="007B51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13CF4" w:rsidRDefault="00813CF4" w:rsidP="00813CF4">
      <w:pPr>
        <w:autoSpaceDE w:val="0"/>
        <w:rPr>
          <w:rFonts w:ascii="TTE18D04A0t00" w:eastAsia="TTE18D04A0t00" w:hAnsi="TTE18D04A0t00" w:cs="TTE18D04A0t00"/>
        </w:rPr>
      </w:pPr>
    </w:p>
    <w:p w:rsidR="00813CF4" w:rsidRDefault="00813CF4" w:rsidP="00813CF4">
      <w:pPr>
        <w:autoSpaceDE w:val="0"/>
        <w:rPr>
          <w:rFonts w:ascii="TTE18D04A0t00" w:eastAsia="TTE18D04A0t00" w:hAnsi="TTE18D04A0t00" w:cs="TTE18D04A0t00"/>
          <w:sz w:val="20"/>
          <w:szCs w:val="20"/>
        </w:rPr>
      </w:pPr>
    </w:p>
    <w:p w:rsidR="00813CF4" w:rsidRDefault="00813CF4" w:rsidP="00813CF4">
      <w:pPr>
        <w:autoSpaceDE w:val="0"/>
        <w:rPr>
          <w:rFonts w:ascii="TTE18CFE68t00" w:eastAsia="TTE18CFE68t00" w:hAnsi="TTE18CFE68t00" w:cs="TTE18CFE68t00"/>
          <w:sz w:val="36"/>
          <w:szCs w:val="36"/>
        </w:rPr>
      </w:pPr>
    </w:p>
    <w:p w:rsidR="00813CF4" w:rsidRDefault="00813CF4" w:rsidP="00813CF4">
      <w:pPr>
        <w:autoSpaceDE w:val="0"/>
        <w:rPr>
          <w:rFonts w:ascii="TTE18CFE68t00" w:eastAsia="TTE18CFE68t00" w:hAnsi="TTE18CFE68t00" w:cs="TTE18CFE68t00"/>
          <w:sz w:val="36"/>
          <w:szCs w:val="36"/>
        </w:rPr>
      </w:pPr>
    </w:p>
    <w:p w:rsidR="00813CF4" w:rsidRDefault="00813CF4" w:rsidP="00813CF4">
      <w:pPr>
        <w:autoSpaceDE w:val="0"/>
        <w:rPr>
          <w:rFonts w:ascii="TTE18CFE68t00" w:eastAsia="TTE18CFE68t00" w:hAnsi="TTE18CFE68t00" w:cs="TTE18CFE68t00"/>
          <w:sz w:val="36"/>
          <w:szCs w:val="36"/>
        </w:rPr>
      </w:pPr>
    </w:p>
    <w:p w:rsidR="00813CF4" w:rsidRDefault="00813CF4" w:rsidP="00813CF4">
      <w:pPr>
        <w:autoSpaceDE w:val="0"/>
        <w:rPr>
          <w:rFonts w:ascii="TTE18CFE68t00" w:eastAsia="TTE18CFE68t00" w:hAnsi="TTE18CFE68t00" w:cs="TTE18CFE68t00"/>
          <w:sz w:val="36"/>
          <w:szCs w:val="36"/>
        </w:rPr>
      </w:pPr>
    </w:p>
    <w:p w:rsidR="00813CF4" w:rsidRPr="00D66BAD" w:rsidRDefault="00813CF4" w:rsidP="00813CF4">
      <w:pPr>
        <w:autoSpaceDE w:val="0"/>
        <w:rPr>
          <w:rFonts w:ascii="Tahoma" w:eastAsia="TTE18CFE68t00" w:hAnsi="Tahoma" w:cs="Tahoma"/>
          <w:sz w:val="28"/>
          <w:szCs w:val="28"/>
        </w:rPr>
      </w:pPr>
    </w:p>
    <w:p w:rsidR="00813CF4" w:rsidRPr="00D14248" w:rsidRDefault="00813CF4" w:rsidP="00813CF4">
      <w:pPr>
        <w:autoSpaceDE w:val="0"/>
        <w:jc w:val="center"/>
        <w:rPr>
          <w:rFonts w:ascii="Tahoma" w:eastAsia="Arial" w:hAnsi="Tahoma" w:cs="Tahoma"/>
          <w:b/>
          <w:bCs/>
          <w:sz w:val="72"/>
          <w:szCs w:val="72"/>
        </w:rPr>
      </w:pPr>
      <w:r w:rsidRPr="00D14248">
        <w:rPr>
          <w:rFonts w:ascii="Tahoma" w:eastAsia="Arial" w:hAnsi="Tahoma" w:cs="Tahoma"/>
          <w:b/>
          <w:bCs/>
          <w:sz w:val="72"/>
          <w:szCs w:val="72"/>
        </w:rPr>
        <w:t>REGULAMIN</w:t>
      </w:r>
    </w:p>
    <w:p w:rsidR="00813CF4" w:rsidRPr="00D14248" w:rsidRDefault="00813CF4" w:rsidP="00813CF4">
      <w:pPr>
        <w:pStyle w:val="Nagwek11"/>
        <w:numPr>
          <w:ilvl w:val="0"/>
          <w:numId w:val="0"/>
        </w:numPr>
        <w:rPr>
          <w:rFonts w:ascii="Tahoma" w:hAnsi="Tahoma" w:cs="Tahoma"/>
          <w:b/>
          <w:bCs/>
          <w:sz w:val="72"/>
          <w:szCs w:val="72"/>
        </w:rPr>
      </w:pPr>
      <w:r w:rsidRPr="00D14248">
        <w:rPr>
          <w:rFonts w:ascii="Tahoma" w:hAnsi="Tahoma" w:cs="Tahoma"/>
          <w:b/>
          <w:bCs/>
          <w:sz w:val="72"/>
          <w:szCs w:val="72"/>
        </w:rPr>
        <w:t xml:space="preserve">DZIAŁALNOŚCI </w:t>
      </w:r>
    </w:p>
    <w:p w:rsidR="00813CF4" w:rsidRPr="00D14248" w:rsidRDefault="00813CF4" w:rsidP="00813CF4">
      <w:pPr>
        <w:pStyle w:val="Nagwek21"/>
        <w:numPr>
          <w:ilvl w:val="0"/>
          <w:numId w:val="0"/>
        </w:numPr>
        <w:rPr>
          <w:rFonts w:ascii="Tahoma" w:hAnsi="Tahoma" w:cs="Tahoma"/>
          <w:b/>
          <w:bCs/>
        </w:rPr>
      </w:pPr>
      <w:r w:rsidRPr="00D14248">
        <w:rPr>
          <w:rFonts w:ascii="Tahoma" w:hAnsi="Tahoma" w:cs="Tahoma"/>
          <w:b/>
          <w:bCs/>
        </w:rPr>
        <w:t>SAMORZĄDU UCZNIOWSKIEGO</w:t>
      </w:r>
    </w:p>
    <w:p w:rsidR="00813CF4" w:rsidRPr="00D14248" w:rsidRDefault="00813CF4" w:rsidP="00813CF4">
      <w:pPr>
        <w:autoSpaceDE w:val="0"/>
        <w:jc w:val="center"/>
        <w:rPr>
          <w:rFonts w:ascii="Tahoma" w:eastAsia="Arial" w:hAnsi="Tahoma" w:cs="Tahoma"/>
          <w:b/>
          <w:sz w:val="72"/>
          <w:szCs w:val="72"/>
        </w:rPr>
      </w:pPr>
      <w:r w:rsidRPr="00D14248">
        <w:rPr>
          <w:rFonts w:ascii="Tahoma" w:eastAsia="Arial" w:hAnsi="Tahoma" w:cs="Tahoma"/>
          <w:b/>
          <w:sz w:val="72"/>
          <w:szCs w:val="72"/>
        </w:rPr>
        <w:t>Szkoły Podstawowej</w:t>
      </w:r>
    </w:p>
    <w:p w:rsidR="00813CF4" w:rsidRPr="00D14248" w:rsidRDefault="00813CF4" w:rsidP="00813CF4">
      <w:pPr>
        <w:autoSpaceDE w:val="0"/>
        <w:jc w:val="center"/>
        <w:rPr>
          <w:rFonts w:ascii="Tahoma" w:eastAsia="Arial" w:hAnsi="Tahoma" w:cs="Tahoma"/>
          <w:b/>
          <w:sz w:val="72"/>
          <w:szCs w:val="72"/>
        </w:rPr>
      </w:pPr>
      <w:r w:rsidRPr="00D14248">
        <w:rPr>
          <w:rFonts w:ascii="Tahoma" w:eastAsia="Arial" w:hAnsi="Tahoma" w:cs="Tahoma"/>
          <w:b/>
          <w:sz w:val="72"/>
          <w:szCs w:val="72"/>
        </w:rPr>
        <w:t>w Januszewicach</w:t>
      </w:r>
    </w:p>
    <w:p w:rsidR="00813CF4" w:rsidRPr="00D14248" w:rsidRDefault="00813CF4" w:rsidP="00813CF4">
      <w:pPr>
        <w:autoSpaceDE w:val="0"/>
        <w:jc w:val="center"/>
        <w:rPr>
          <w:rFonts w:ascii="Tahoma" w:eastAsia="TTE18CFE68t00" w:hAnsi="Tahoma" w:cs="Tahoma"/>
          <w:sz w:val="72"/>
          <w:szCs w:val="72"/>
        </w:rPr>
      </w:pPr>
      <w:bookmarkStart w:id="0" w:name="_GoBack"/>
      <w:bookmarkEnd w:id="0"/>
    </w:p>
    <w:p w:rsidR="00813CF4" w:rsidRPr="00D66BAD" w:rsidRDefault="00813CF4" w:rsidP="00813CF4">
      <w:pPr>
        <w:autoSpaceDE w:val="0"/>
        <w:jc w:val="center"/>
        <w:rPr>
          <w:rFonts w:ascii="Tahoma" w:eastAsia="TTE18CFE68t00" w:hAnsi="Tahoma" w:cs="Tahoma"/>
          <w:sz w:val="28"/>
          <w:szCs w:val="28"/>
        </w:rPr>
      </w:pPr>
    </w:p>
    <w:p w:rsidR="00813CF4" w:rsidRPr="00D66BAD" w:rsidRDefault="00813CF4" w:rsidP="00813CF4">
      <w:pPr>
        <w:autoSpaceDE w:val="0"/>
        <w:jc w:val="center"/>
        <w:rPr>
          <w:rFonts w:ascii="Tahoma" w:eastAsia="TTE18CFE68t00" w:hAnsi="Tahoma" w:cs="Tahoma"/>
          <w:sz w:val="28"/>
          <w:szCs w:val="28"/>
        </w:rPr>
      </w:pPr>
    </w:p>
    <w:p w:rsidR="00813CF4" w:rsidRPr="00D66BAD" w:rsidRDefault="00813CF4" w:rsidP="00813CF4">
      <w:pPr>
        <w:autoSpaceDE w:val="0"/>
        <w:jc w:val="center"/>
        <w:rPr>
          <w:rFonts w:ascii="Tahoma" w:eastAsia="TTE18CFE68t00" w:hAnsi="Tahoma" w:cs="Tahoma"/>
          <w:sz w:val="28"/>
          <w:szCs w:val="28"/>
        </w:rPr>
      </w:pPr>
    </w:p>
    <w:p w:rsidR="00813CF4" w:rsidRPr="00D66BAD" w:rsidRDefault="00813CF4" w:rsidP="00813CF4">
      <w:pPr>
        <w:autoSpaceDE w:val="0"/>
        <w:jc w:val="center"/>
        <w:rPr>
          <w:rFonts w:ascii="Tahoma" w:eastAsia="TTE18CFE68t00" w:hAnsi="Tahoma" w:cs="Tahoma"/>
          <w:sz w:val="28"/>
          <w:szCs w:val="28"/>
        </w:rPr>
      </w:pPr>
    </w:p>
    <w:p w:rsidR="00813CF4" w:rsidRPr="00D66BAD" w:rsidRDefault="00813CF4" w:rsidP="00813CF4">
      <w:pPr>
        <w:autoSpaceDE w:val="0"/>
        <w:ind w:left="567" w:hanging="567"/>
        <w:rPr>
          <w:rFonts w:ascii="Tahoma" w:eastAsia="Arial" w:hAnsi="Tahoma" w:cs="Tahoma"/>
          <w:sz w:val="28"/>
          <w:szCs w:val="28"/>
        </w:rPr>
      </w:pPr>
      <w:r w:rsidRPr="00D66BAD">
        <w:rPr>
          <w:rFonts w:ascii="Tahoma" w:eastAsia="Arial" w:hAnsi="Tahoma" w:cs="Tahoma"/>
          <w:sz w:val="28"/>
          <w:szCs w:val="28"/>
        </w:rPr>
        <w:t xml:space="preserve">Podstawa prawna: </w:t>
      </w:r>
    </w:p>
    <w:p w:rsidR="00813CF4" w:rsidRPr="00D66BAD" w:rsidRDefault="00813CF4" w:rsidP="00813CF4">
      <w:pPr>
        <w:autoSpaceDE w:val="0"/>
        <w:rPr>
          <w:rFonts w:ascii="Tahoma" w:eastAsia="Arial" w:hAnsi="Tahoma" w:cs="Tahoma"/>
          <w:sz w:val="28"/>
          <w:szCs w:val="28"/>
        </w:rPr>
      </w:pPr>
      <w:r w:rsidRPr="00D66BAD">
        <w:rPr>
          <w:rFonts w:ascii="Tahoma" w:eastAsia="Arial" w:hAnsi="Tahoma" w:cs="Tahoma"/>
          <w:sz w:val="28"/>
          <w:szCs w:val="28"/>
        </w:rPr>
        <w:t>Art. 55 Ustawy z dnia 7 września 1991r. o systemie oświaty (Dz. U. Nr 95, poz. 425 – z późniejszymi zmianami).</w:t>
      </w:r>
    </w:p>
    <w:p w:rsidR="00813CF4" w:rsidRPr="00D66BAD" w:rsidRDefault="00813CF4" w:rsidP="00813CF4">
      <w:pPr>
        <w:autoSpaceDE w:val="0"/>
        <w:rPr>
          <w:rFonts w:ascii="Tahoma" w:eastAsia="Arial" w:hAnsi="Tahoma" w:cs="Tahoma"/>
          <w:sz w:val="28"/>
          <w:szCs w:val="28"/>
        </w:rPr>
      </w:pPr>
    </w:p>
    <w:p w:rsidR="00813CF4" w:rsidRPr="00D66BAD" w:rsidRDefault="00813CF4" w:rsidP="00813CF4">
      <w:pPr>
        <w:autoSpaceDE w:val="0"/>
        <w:rPr>
          <w:rFonts w:ascii="Tahoma" w:eastAsia="Arial" w:hAnsi="Tahoma" w:cs="Tahoma"/>
          <w:sz w:val="28"/>
          <w:szCs w:val="28"/>
        </w:rPr>
      </w:pPr>
    </w:p>
    <w:p w:rsidR="00813CF4" w:rsidRPr="00D66BAD" w:rsidRDefault="00813CF4" w:rsidP="00813CF4">
      <w:pPr>
        <w:autoSpaceDE w:val="0"/>
        <w:rPr>
          <w:rFonts w:ascii="Tahoma" w:eastAsia="Arial" w:hAnsi="Tahoma" w:cs="Tahoma"/>
          <w:sz w:val="28"/>
          <w:szCs w:val="28"/>
        </w:rPr>
      </w:pPr>
    </w:p>
    <w:p w:rsidR="00813CF4" w:rsidRPr="00D66BAD" w:rsidRDefault="00813CF4" w:rsidP="00813CF4">
      <w:pPr>
        <w:autoSpaceDE w:val="0"/>
        <w:rPr>
          <w:rFonts w:ascii="Tahoma" w:eastAsia="Arial" w:hAnsi="Tahoma" w:cs="Tahoma"/>
          <w:sz w:val="28"/>
          <w:szCs w:val="28"/>
        </w:rPr>
      </w:pPr>
    </w:p>
    <w:p w:rsidR="00813CF4" w:rsidRPr="00D66BAD" w:rsidRDefault="00813CF4" w:rsidP="00813CF4">
      <w:pPr>
        <w:autoSpaceDE w:val="0"/>
        <w:rPr>
          <w:rFonts w:ascii="Tahoma" w:eastAsia="Arial" w:hAnsi="Tahoma" w:cs="Tahoma"/>
          <w:sz w:val="28"/>
          <w:szCs w:val="28"/>
        </w:rPr>
      </w:pPr>
    </w:p>
    <w:p w:rsidR="00813CF4" w:rsidRPr="00D66BAD" w:rsidRDefault="00813CF4" w:rsidP="00813CF4">
      <w:pPr>
        <w:autoSpaceDE w:val="0"/>
        <w:spacing w:line="316" w:lineRule="atLeast"/>
        <w:ind w:left="284" w:hanging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1. W szkole działa samorząd uczniowski zwany dalej Samorządem.</w:t>
      </w:r>
    </w:p>
    <w:p w:rsidR="00813CF4" w:rsidRPr="00D66BAD" w:rsidRDefault="00813CF4" w:rsidP="00813CF4">
      <w:pPr>
        <w:ind w:left="284" w:hanging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lastRenderedPageBreak/>
        <w:t xml:space="preserve">2. Samorząd Uczniowski tworzą wszyscy uczniowie szkoły, którzy wybierają swoich przedstawicieli do Rady Samorządu Uczniowskiego w głosowaniu równym, jawnym i powszechnym. </w:t>
      </w:r>
      <w:r w:rsidRPr="00D66BAD">
        <w:rPr>
          <w:rFonts w:ascii="Tahoma" w:hAnsi="Tahoma" w:cs="Tahoma"/>
          <w:sz w:val="28"/>
          <w:szCs w:val="28"/>
        </w:rPr>
        <w:softHyphen/>
      </w:r>
    </w:p>
    <w:p w:rsidR="00813CF4" w:rsidRPr="00D66BAD" w:rsidRDefault="00813CF4" w:rsidP="00813CF4">
      <w:pPr>
        <w:ind w:left="284" w:hanging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3. Zasady wybierania i działania organów samorządu określa regulamin uchwalony przez ogół uczniów w głosowaniu równym, tajnym i powszechnym. Organy samorządu są jedynymi reprezentantami ogół uczniów.</w:t>
      </w:r>
    </w:p>
    <w:p w:rsidR="00813CF4" w:rsidRPr="00D66BAD" w:rsidRDefault="00813CF4" w:rsidP="00813CF4">
      <w:pPr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4. Organami Samorządu Uczniowskiego są:</w:t>
      </w:r>
    </w:p>
    <w:p w:rsidR="00813CF4" w:rsidRPr="00D66BAD" w:rsidRDefault="00813CF4" w:rsidP="00813CF4">
      <w:pPr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a) zebranie samorządów klasowych, zwane zebraniem SU,</w:t>
      </w:r>
    </w:p>
    <w:p w:rsidR="00813CF4" w:rsidRPr="00D66BAD" w:rsidRDefault="00813CF4" w:rsidP="00813CF4">
      <w:pPr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b) Rada Samorządu Uczniowskiego (Rada SU),</w:t>
      </w:r>
    </w:p>
    <w:p w:rsidR="00813CF4" w:rsidRPr="00D66BAD" w:rsidRDefault="00813CF4" w:rsidP="00813CF4">
      <w:pPr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c) przewodniczący Samorządu Uczniowskiego.</w:t>
      </w:r>
    </w:p>
    <w:p w:rsidR="00813CF4" w:rsidRPr="00D66BAD" w:rsidRDefault="00813CF4" w:rsidP="00813CF4">
      <w:pPr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5. Organy są reprezentantami uczniów.</w:t>
      </w:r>
    </w:p>
    <w:p w:rsidR="00813CF4" w:rsidRPr="00D66BAD" w:rsidRDefault="00813CF4" w:rsidP="00813CF4">
      <w:pPr>
        <w:ind w:left="284" w:hanging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6. Organami pomocniczymi są samorządy klasowe. Samorząd klasowy tworzą uczniowie danej klasy, którzy wybierają swoich przedstawicieli w głosowaniu równym i powszechnym (tajnym lub jawnym).</w:t>
      </w:r>
    </w:p>
    <w:p w:rsidR="00813CF4" w:rsidRPr="00D66BAD" w:rsidRDefault="00813CF4" w:rsidP="00813CF4">
      <w:pPr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7. W skład Rady Samorządu Uczniowskiego wchodzą:</w:t>
      </w:r>
    </w:p>
    <w:p w:rsidR="00813CF4" w:rsidRPr="00D66BAD" w:rsidRDefault="00813CF4" w:rsidP="00813CF4">
      <w:pPr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a) przewodniczący Samorządu Uczniowskiego,</w:t>
      </w:r>
    </w:p>
    <w:p w:rsidR="00813CF4" w:rsidRPr="00D66BAD" w:rsidRDefault="00813CF4" w:rsidP="00813CF4">
      <w:pPr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b) zastępca przewodniczącego,</w:t>
      </w:r>
    </w:p>
    <w:p w:rsidR="00813CF4" w:rsidRPr="00D66BAD" w:rsidRDefault="00813CF4" w:rsidP="00813CF4">
      <w:pPr>
        <w:tabs>
          <w:tab w:val="left" w:pos="284"/>
        </w:tabs>
        <w:autoSpaceDE w:val="0"/>
        <w:spacing w:line="316" w:lineRule="atLeast"/>
        <w:jc w:val="both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ab/>
        <w:t xml:space="preserve">c) członkowie – co najmniej 2 członków. </w:t>
      </w:r>
    </w:p>
    <w:p w:rsidR="00813CF4" w:rsidRPr="00D66BAD" w:rsidRDefault="00813CF4" w:rsidP="00813CF4">
      <w:pPr>
        <w:autoSpaceDE w:val="0"/>
        <w:spacing w:line="316" w:lineRule="atLeast"/>
        <w:ind w:left="284" w:hanging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8. Opiekuna Samorządu Uczniowskiego wybierają uczniowie całej szkoły w głosowaniu tajnym na początku roku szkolnego. Kadencja opiekuna trwa 1 rok.</w:t>
      </w:r>
    </w:p>
    <w:p w:rsidR="00813CF4" w:rsidRPr="00D66BAD" w:rsidRDefault="00813CF4" w:rsidP="00813CF4">
      <w:pPr>
        <w:autoSpaceDE w:val="0"/>
        <w:spacing w:line="316" w:lineRule="atLeast"/>
        <w:ind w:left="284" w:hanging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9. Zebrania SU zwoływane są raz w miesiącu lub częściej w miarę potrzeb przez opiekuna w porozumieniu z przewodniczącym Samorządu Uczniowskiego.</w:t>
      </w:r>
    </w:p>
    <w:p w:rsidR="00813CF4" w:rsidRPr="00D66BAD" w:rsidRDefault="00813CF4" w:rsidP="00813CF4">
      <w:pPr>
        <w:autoSpaceDE w:val="0"/>
        <w:spacing w:line="316" w:lineRule="atLeast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10. Przedstawicielami samorządów klasowych współdziałających z Radą są:</w:t>
      </w:r>
    </w:p>
    <w:p w:rsidR="00813CF4" w:rsidRPr="00D66BAD" w:rsidRDefault="00813CF4" w:rsidP="00813CF4">
      <w:pPr>
        <w:autoSpaceDE w:val="0"/>
        <w:spacing w:line="316" w:lineRule="atLeast"/>
        <w:ind w:firstLine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a) przewodniczący samorządu klasowego,</w:t>
      </w:r>
    </w:p>
    <w:p w:rsidR="00813CF4" w:rsidRPr="00D66BAD" w:rsidRDefault="00813CF4" w:rsidP="00813CF4">
      <w:pPr>
        <w:autoSpaceDE w:val="0"/>
        <w:spacing w:line="316" w:lineRule="atLeast"/>
        <w:ind w:firstLine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b) zastępca przewodniczącego,</w:t>
      </w:r>
    </w:p>
    <w:p w:rsidR="00813CF4" w:rsidRPr="00D66BAD" w:rsidRDefault="00813CF4" w:rsidP="00813CF4">
      <w:pPr>
        <w:tabs>
          <w:tab w:val="left" w:pos="360"/>
        </w:tabs>
        <w:autoSpaceDE w:val="0"/>
        <w:spacing w:line="316" w:lineRule="atLeast"/>
        <w:ind w:firstLine="284"/>
        <w:jc w:val="both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c) członek.</w:t>
      </w:r>
    </w:p>
    <w:p w:rsidR="00813CF4" w:rsidRPr="00D66BAD" w:rsidRDefault="00813CF4" w:rsidP="00813CF4">
      <w:pPr>
        <w:autoSpaceDE w:val="0"/>
        <w:spacing w:line="316" w:lineRule="atLeast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11. Zebranie SU prowadzi przewodniczący wraz z opiekunem.</w:t>
      </w:r>
    </w:p>
    <w:p w:rsidR="00813CF4" w:rsidRPr="00D66BAD" w:rsidRDefault="00813CF4" w:rsidP="00813CF4">
      <w:pPr>
        <w:autoSpaceDE w:val="0"/>
        <w:spacing w:line="316" w:lineRule="atLeast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12. W zebraniach SU mogą brać udział: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a) Dyrektor Szkoły,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b) uczniowie, którzy nie są reprezentantami danej klasy, a chcą pracować dla Samorządu Uczniowskiego,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c) rodzice,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d) przedstawiciele samorządu terytorialnego,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e) nauczyciele,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f) duchowieństwo.</w:t>
      </w:r>
    </w:p>
    <w:p w:rsidR="00813CF4" w:rsidRPr="00D66BAD" w:rsidRDefault="00813CF4" w:rsidP="00813CF4">
      <w:pPr>
        <w:autoSpaceDE w:val="0"/>
        <w:spacing w:line="340" w:lineRule="atLeast"/>
        <w:ind w:left="284" w:hanging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 xml:space="preserve">13. Samorząd Uczniowski może przedstawić Dyrektorowi szkoły, Radzie Pedagogicznej, Radzie Rodziców wnioski i opinie we wszystkich </w:t>
      </w:r>
      <w:r w:rsidRPr="00D66BAD">
        <w:rPr>
          <w:rFonts w:ascii="Tahoma" w:hAnsi="Tahoma" w:cs="Tahoma"/>
          <w:sz w:val="28"/>
          <w:szCs w:val="28"/>
        </w:rPr>
        <w:lastRenderedPageBreak/>
        <w:t>sprawach szkoły, w szczególności dotyczących realizacji podstawowych praw uczniów, takich jak:</w:t>
      </w:r>
    </w:p>
    <w:p w:rsidR="00813CF4" w:rsidRPr="00D66BAD" w:rsidRDefault="00813CF4" w:rsidP="00813CF4">
      <w:pPr>
        <w:autoSpaceDE w:val="0"/>
        <w:spacing w:line="340" w:lineRule="atLeast"/>
        <w:ind w:left="284" w:hanging="284"/>
        <w:rPr>
          <w:rFonts w:ascii="Tahoma" w:hAnsi="Tahoma" w:cs="Tahoma"/>
          <w:sz w:val="28"/>
          <w:szCs w:val="28"/>
        </w:rPr>
      </w:pP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a) prawo do zapoznania się z programem nauczania, jego treścią, celem i stawianymi wymaganiami,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b) prawo do znajomości zasad oceniania, klasyfikowania i promowania oraz nagradzania uczniów,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 xml:space="preserve">c) prawo do jawnej i umotywowanej oceny postępów w nauce i zachowaniu, 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d) prawo do organizacji życia szkolnego, umożliwiające zachowanie właściwych proporcji między wysiłkiem szkolnym a rozwijaniem własnych zainteresowań,</w:t>
      </w:r>
    </w:p>
    <w:p w:rsidR="00813CF4" w:rsidRPr="00D66BAD" w:rsidRDefault="00813CF4" w:rsidP="00813CF4">
      <w:pPr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e) prawo do redagowania i wydawania gazetki szkolnej,</w:t>
      </w:r>
    </w:p>
    <w:p w:rsidR="00813CF4" w:rsidRPr="00D66BAD" w:rsidRDefault="00813CF4" w:rsidP="00813CF4">
      <w:pPr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f) prawo do organizowania działalności kulturalnej, sportowej, rekreacyjnej oraz rozrywkowej zgodnie z własnymi potrzebami i możliwościami organizacyjnymi w porozumieniu z innymi organami szkoły,</w:t>
      </w:r>
    </w:p>
    <w:p w:rsidR="00813CF4" w:rsidRPr="00D66BAD" w:rsidRDefault="00813CF4" w:rsidP="00813CF4">
      <w:pPr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g) prawo wyboru nauczyciela pełniącego rolę Szkolnego Rzecznika Praw Ucznia,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jc w:val="both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h) prawo wyboru nauczyciela pełniącego rolę opiekuna samorządu, który będzie wspierał uczniów w każdej sprawie i pomagał w rozwiązywaniu problemów.</w:t>
      </w:r>
    </w:p>
    <w:p w:rsidR="00813CF4" w:rsidRPr="00D66BAD" w:rsidRDefault="00813CF4" w:rsidP="00813CF4">
      <w:pPr>
        <w:autoSpaceDE w:val="0"/>
        <w:spacing w:line="316" w:lineRule="atLeast"/>
        <w:ind w:left="284" w:hanging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14. Zadania Samorządu Uczniowskiego: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a) przedstawianie władzom szkolnym opinii i potrzeb uczniów,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b) współdziałanie z władzami szkoły w zapewnieniu uczniom należytych warunków do nauki,</w:t>
      </w:r>
    </w:p>
    <w:p w:rsidR="00813CF4" w:rsidRPr="00D66BAD" w:rsidRDefault="00813CF4" w:rsidP="00813CF4">
      <w:pPr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 xml:space="preserve">c) współudział w rozwijaniu, w czasie wolnym od zajęć lekcyjnych, zainteresowań naukowych, kulturalnych, </w:t>
      </w:r>
      <w:proofErr w:type="spellStart"/>
      <w:r w:rsidRPr="00D66BAD">
        <w:rPr>
          <w:rFonts w:ascii="Tahoma" w:hAnsi="Tahoma" w:cs="Tahoma"/>
          <w:sz w:val="28"/>
          <w:szCs w:val="28"/>
        </w:rPr>
        <w:t>turystyczno</w:t>
      </w:r>
      <w:proofErr w:type="spellEnd"/>
      <w:r w:rsidRPr="00D66BAD">
        <w:rPr>
          <w:rFonts w:ascii="Tahoma" w:hAnsi="Tahoma" w:cs="Tahoma"/>
          <w:sz w:val="28"/>
          <w:szCs w:val="28"/>
        </w:rPr>
        <w:t xml:space="preserve"> - krajoznawczych, organizowanie wypoczynku i rozrywki,</w:t>
      </w:r>
    </w:p>
    <w:p w:rsidR="00813CF4" w:rsidRPr="00D66BAD" w:rsidRDefault="00813CF4" w:rsidP="00813CF4">
      <w:pPr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d) dbanie w całokształcie swej działalności o dobre imię i honor szkoły, kultywowanie i wzbogacanie tej tradycji,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e) angażowanie uczniów do wykonania niezbędnych prac na rzecz klasy i szkoły, inspirowanie młodzieży do udziału w pracach na rzecz środowiska,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 xml:space="preserve"> f) organizowanie pomocy koleżeńskiej uczniom napotykającym trudności w szkole, w środowisku rówieśniczym i rodzinnym,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g) zgłaszanie uczniów do wyróżnień i nagród, a także kar obowiązujących w szkole,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h) organizowanie prac pozwalających uzyskać fundusze na wspólne cele,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 xml:space="preserve">i) dysponowanie w porozumieniu z opiekunem funduszami będącymi w </w:t>
      </w:r>
      <w:r w:rsidRPr="00D66BAD">
        <w:rPr>
          <w:rFonts w:ascii="Tahoma" w:hAnsi="Tahoma" w:cs="Tahoma"/>
          <w:sz w:val="28"/>
          <w:szCs w:val="28"/>
        </w:rPr>
        <w:lastRenderedPageBreak/>
        <w:t>posiadaniu Samorządu Uczniowskiego,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j) rozstrzyganie sporów między uczniami,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k) informowanie całej społeczności o swoich opiniach i problemach (informacje na tablicy ogłoszeniowej SU, gazetka szkolna, godziny wychowawcze, apele).</w:t>
      </w:r>
    </w:p>
    <w:p w:rsidR="00813CF4" w:rsidRPr="00D66BAD" w:rsidRDefault="00813CF4" w:rsidP="00813CF4">
      <w:pPr>
        <w:autoSpaceDE w:val="0"/>
        <w:spacing w:line="316" w:lineRule="atLeast"/>
        <w:ind w:left="284" w:hanging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15. Samorząd Uczniowski na prośbę Dyrektora Szkoły udziela opinii o pracy nauczyciela, biorąc pod uwagę:</w:t>
      </w:r>
    </w:p>
    <w:p w:rsidR="00813CF4" w:rsidRPr="00D66BAD" w:rsidRDefault="00813CF4" w:rsidP="00813CF4">
      <w:pPr>
        <w:autoSpaceDE w:val="0"/>
        <w:spacing w:line="316" w:lineRule="atLeast"/>
        <w:ind w:left="567" w:hanging="283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a) przestrzeganie praw dziecka,</w:t>
      </w:r>
    </w:p>
    <w:p w:rsidR="00813CF4" w:rsidRPr="00D66BAD" w:rsidRDefault="00813CF4" w:rsidP="00813CF4">
      <w:pPr>
        <w:ind w:firstLine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b) przestrzeganie Regulaminu Szkoły Podstawowej w Januszewicach,</w:t>
      </w:r>
    </w:p>
    <w:p w:rsidR="00813CF4" w:rsidRPr="00D66BAD" w:rsidRDefault="00813CF4" w:rsidP="00813CF4">
      <w:pPr>
        <w:ind w:firstLine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c) oddziaływanie opiekuńczo - wychowawcze,</w:t>
      </w:r>
    </w:p>
    <w:p w:rsidR="00813CF4" w:rsidRPr="00D66BAD" w:rsidRDefault="00813CF4" w:rsidP="00813CF4">
      <w:pPr>
        <w:ind w:firstLine="284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d) posiadanie następujących cech:</w:t>
      </w:r>
    </w:p>
    <w:p w:rsidR="00813CF4" w:rsidRPr="00D66BAD" w:rsidRDefault="00813CF4" w:rsidP="00813CF4">
      <w:pPr>
        <w:autoSpaceDE w:val="0"/>
        <w:spacing w:line="326" w:lineRule="atLeast"/>
        <w:ind w:firstLine="567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- umiejętność przekazywania wiedzy,</w:t>
      </w:r>
    </w:p>
    <w:p w:rsidR="00813CF4" w:rsidRPr="00D66BAD" w:rsidRDefault="00813CF4" w:rsidP="00813CF4">
      <w:pPr>
        <w:autoSpaceDE w:val="0"/>
        <w:spacing w:line="326" w:lineRule="atLeast"/>
        <w:ind w:firstLine="567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- rzetelność i systematyczność,</w:t>
      </w:r>
    </w:p>
    <w:p w:rsidR="00813CF4" w:rsidRPr="00D66BAD" w:rsidRDefault="00813CF4" w:rsidP="00813CF4">
      <w:pPr>
        <w:autoSpaceDE w:val="0"/>
        <w:spacing w:line="326" w:lineRule="atLeast"/>
        <w:ind w:firstLine="567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- takt i tolerancja,</w:t>
      </w:r>
    </w:p>
    <w:p w:rsidR="00813CF4" w:rsidRPr="00D66BAD" w:rsidRDefault="00813CF4" w:rsidP="00813CF4">
      <w:pPr>
        <w:autoSpaceDE w:val="0"/>
        <w:spacing w:line="326" w:lineRule="atLeast"/>
        <w:ind w:firstLine="567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- życzliwość i obiektywizm,</w:t>
      </w:r>
    </w:p>
    <w:p w:rsidR="00813CF4" w:rsidRPr="00D66BAD" w:rsidRDefault="00813CF4" w:rsidP="00813CF4">
      <w:pPr>
        <w:autoSpaceDE w:val="0"/>
        <w:spacing w:line="326" w:lineRule="atLeast"/>
        <w:ind w:firstLine="567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- sprawiedliwość,</w:t>
      </w:r>
    </w:p>
    <w:p w:rsidR="00813CF4" w:rsidRPr="00D66BAD" w:rsidRDefault="00813CF4" w:rsidP="00813CF4">
      <w:pPr>
        <w:autoSpaceDE w:val="0"/>
        <w:spacing w:line="326" w:lineRule="atLeast"/>
        <w:ind w:firstLine="567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- zainteresowanie uczniem i jego środowiskiem,</w:t>
      </w:r>
    </w:p>
    <w:p w:rsidR="00813CF4" w:rsidRPr="00D66BAD" w:rsidRDefault="00813CF4" w:rsidP="00813CF4">
      <w:pPr>
        <w:autoSpaceDE w:val="0"/>
        <w:spacing w:line="326" w:lineRule="atLeast"/>
        <w:ind w:firstLine="567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- umiejętność rozwijania zainteresowań uczniów,</w:t>
      </w:r>
    </w:p>
    <w:p w:rsidR="00813CF4" w:rsidRPr="00D66BAD" w:rsidRDefault="00813CF4" w:rsidP="00813CF4">
      <w:pPr>
        <w:autoSpaceDE w:val="0"/>
        <w:spacing w:line="326" w:lineRule="atLeast"/>
        <w:ind w:firstLine="312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e) troskę o bezpieczeństwo i higienę pracy umysłowej ucznia.</w:t>
      </w:r>
    </w:p>
    <w:p w:rsidR="00813CF4" w:rsidRPr="00D66BAD" w:rsidRDefault="00813CF4" w:rsidP="00813CF4">
      <w:pPr>
        <w:autoSpaceDE w:val="0"/>
        <w:spacing w:line="326" w:lineRule="atLeast"/>
        <w:ind w:left="426" w:hanging="426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16. Kadencja Rady Samorządu Uczniowskiego trwa 1 rok.</w:t>
      </w:r>
    </w:p>
    <w:p w:rsidR="00813CF4" w:rsidRPr="00D66BAD" w:rsidRDefault="00813CF4" w:rsidP="00813CF4">
      <w:pPr>
        <w:autoSpaceDE w:val="0"/>
        <w:spacing w:line="326" w:lineRule="atLeast"/>
        <w:ind w:left="426" w:hanging="426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17. Samorząd Uczniowski opracowuje plan pracy na dany rok szkolny.</w:t>
      </w:r>
    </w:p>
    <w:p w:rsidR="00813CF4" w:rsidRPr="00D66BAD" w:rsidRDefault="00813CF4" w:rsidP="00813CF4">
      <w:pPr>
        <w:autoSpaceDE w:val="0"/>
        <w:spacing w:line="326" w:lineRule="atLeast"/>
        <w:ind w:left="426" w:hanging="426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 xml:space="preserve">18. Decyzje podejmowane są zwykłą większością głosów przy obecności na zebraniu ½ przedstawicieli samorządów klasowych. </w:t>
      </w:r>
    </w:p>
    <w:p w:rsidR="00813CF4" w:rsidRPr="00D66BAD" w:rsidRDefault="00813CF4" w:rsidP="00813CF4">
      <w:pPr>
        <w:autoSpaceDE w:val="0"/>
        <w:spacing w:line="326" w:lineRule="atLeast"/>
        <w:ind w:left="426" w:hanging="426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19. Zmiany w składzie Rady mogą być dokonane tylko w wyjątkowych, uzasadnionych przypadkach na zebraniu Samorządu Uczniowskiego.</w:t>
      </w:r>
    </w:p>
    <w:p w:rsidR="00813CF4" w:rsidRPr="00D66BAD" w:rsidRDefault="00813CF4" w:rsidP="00813CF4">
      <w:pPr>
        <w:autoSpaceDE w:val="0"/>
        <w:spacing w:line="326" w:lineRule="atLeast"/>
        <w:ind w:left="426" w:hanging="426"/>
        <w:rPr>
          <w:rFonts w:ascii="Tahoma" w:hAnsi="Tahoma" w:cs="Tahoma"/>
          <w:sz w:val="28"/>
          <w:szCs w:val="28"/>
        </w:rPr>
      </w:pPr>
      <w:r w:rsidRPr="00D66BAD">
        <w:rPr>
          <w:rFonts w:ascii="Tahoma" w:hAnsi="Tahoma" w:cs="Tahoma"/>
          <w:sz w:val="28"/>
          <w:szCs w:val="28"/>
        </w:rPr>
        <w:t>20. Zmiany w regulaminie mogą być wprowadzone na zebraniu Samorządu Uczniowskiego po zasięgnięciu opinii samorządów klasowych i innych organów szkoły.</w:t>
      </w:r>
    </w:p>
    <w:p w:rsidR="00EA7174" w:rsidRPr="00D66BAD" w:rsidRDefault="00EA7174">
      <w:pPr>
        <w:rPr>
          <w:rFonts w:ascii="Tahoma" w:hAnsi="Tahoma" w:cs="Tahoma"/>
          <w:sz w:val="28"/>
          <w:szCs w:val="28"/>
        </w:rPr>
      </w:pPr>
    </w:p>
    <w:sectPr w:rsidR="00EA7174" w:rsidRPr="00D6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8D04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CFE6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F4"/>
    <w:rsid w:val="00534D25"/>
    <w:rsid w:val="00813CF4"/>
    <w:rsid w:val="00D14248"/>
    <w:rsid w:val="00D66BAD"/>
    <w:rsid w:val="00EA7174"/>
    <w:rsid w:val="00F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AFDCD-8725-48D5-8151-F7476FB4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813CF4"/>
    <w:pPr>
      <w:keepNext/>
      <w:numPr>
        <w:numId w:val="1"/>
      </w:numPr>
      <w:autoSpaceDE w:val="0"/>
      <w:jc w:val="center"/>
      <w:outlineLvl w:val="0"/>
    </w:pPr>
    <w:rPr>
      <w:rFonts w:ascii="Arial" w:eastAsia="Arial" w:hAnsi="Arial" w:cs="Arial"/>
      <w:sz w:val="56"/>
      <w:szCs w:val="56"/>
    </w:rPr>
  </w:style>
  <w:style w:type="paragraph" w:customStyle="1" w:styleId="Nagwek21">
    <w:name w:val="Nagłówek 21"/>
    <w:basedOn w:val="Normalny"/>
    <w:next w:val="Normalny"/>
    <w:rsid w:val="00813CF4"/>
    <w:pPr>
      <w:keepNext/>
      <w:numPr>
        <w:ilvl w:val="1"/>
        <w:numId w:val="1"/>
      </w:numPr>
      <w:autoSpaceDE w:val="0"/>
      <w:jc w:val="center"/>
      <w:outlineLvl w:val="1"/>
    </w:pPr>
    <w:rPr>
      <w:rFonts w:ascii="Arial" w:eastAsia="Arial" w:hAnsi="Arial" w:cs="Arial"/>
      <w:sz w:val="72"/>
      <w:szCs w:val="72"/>
    </w:rPr>
  </w:style>
  <w:style w:type="paragraph" w:styleId="Tytu">
    <w:name w:val="Title"/>
    <w:basedOn w:val="Normalny"/>
    <w:next w:val="Podtytu"/>
    <w:link w:val="TytuZnak"/>
    <w:qFormat/>
    <w:rsid w:val="00813CF4"/>
    <w:pPr>
      <w:autoSpaceDE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3CF4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3C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13C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Lenovo</cp:lastModifiedBy>
  <cp:revision>6</cp:revision>
  <dcterms:created xsi:type="dcterms:W3CDTF">2021-09-21T08:31:00Z</dcterms:created>
  <dcterms:modified xsi:type="dcterms:W3CDTF">2021-09-21T09:39:00Z</dcterms:modified>
</cp:coreProperties>
</file>